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D61DD" w:rsidRPr="000D61DD" w:rsidTr="000D61D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D61DD" w:rsidRPr="000D61DD" w:rsidRDefault="000D61DD" w:rsidP="000D61D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COMPRA-VENTA DE EMBARCACIÓN CON PAGO A PLAZO</w:t>
            </w:r>
          </w:p>
          <w:p w:rsidR="000D61DD" w:rsidRPr="000D61DD" w:rsidRDefault="000D61DD" w:rsidP="000D61D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0D61DD" w:rsidRPr="000D61DD" w:rsidTr="000D61D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Sr........... con C.I. Nº…………….., domiciliado en .........., por una parte, en adelante denominado "Vendedor" y el señor ........................ con C.I. Nº........., domiciliado en ............... por la otra, en adelante denominado "Comprador", se celebra el presente BOLETO DE COMPRAVENTA DE EMBARCACION, sujeto a las declaraciones y estipulaciones siguientes:---------------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PRIMERA: El Vendedor vende al Comprador una lancha a motor fuera de borda,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marca ..........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tipo .........., tonelaje .........., eslora .......... m, manga .......... m, puntal m, abierta para .......... personas, modelo .........., motor marca .........., modelo .........., </w:t>
            </w:r>
            <w:proofErr w:type="spell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C. E..........., construida por .........., </w:t>
            </w:r>
            <w:proofErr w:type="spell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Nº.........../año..........,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Matrícula ....................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inscripta en la Prefectura Naval Paraguaya con fecha ....................; como único titular del dominio; en adelante denominada "embarcación".---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SEGUNDA.- El COMPRADOR reconoce que recibe la embarcación en el estado que se encuentra, y por tanto, el VENDEDOR no responderá por evicción y vicios ocultos previstos en el Código Civil.------------------------------------------------------------------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TERCERA.- El precio de la presente compraventa es de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(Gs……), a cuyo pago se procederá como a continuación se detalla: a) La cantidad de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(Gs…..)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entrega en este acto, en dinero en efectivo, sirviendo el presente documento como suficiente recibo y carta de pago.; b) La cantidad restante de guaraníes........... (Gs……), será pagada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pagos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mensuales sucesivos, siendo el primero de ellos el día ... de ......... de ............ Dichos pagos se garantizan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mediante 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pagares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vencimientos al  ......, de cada mes por un importe igual de guaraníes ........... (Gs…..) cada uno de ellos.----------------------------------------------------------------------------------------------------------------------------------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CUARTA.- Por el presente documento, EL VENDEDOR autoriza suficientemente al COMPRADOR para el uso y conducción de la embarcación dentro del territorio nacional, hasta tanto sean abonadas la totalidad de las mensualidades pendientes.----------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QUINTA.- La formalización en escritura pública del presente contrato, se hará a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días de haberse abonado la totalidad de las cuotas pendientes de pago. Los gastos serán a costa del COMPRADOR y el escribano será nombrado por el comprador. Igualmente los gastos de inscripción en el Registro y Prefectura naval serán a cargo del comprador.-----------------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SEXTA.- A partir de la fecha, el Comprador asume absolutamente todas las cargas y riesgos de la embarcación y responderá exclusivamente por los daños que se produzcan con y por ella a terceros, para el efecto, el Comprador deberá mantener una cobertura con un Seguro de Responsabilidad Civil.-------------------------------------------------------------------------------------------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SEPTIMA.- Para las notificaciones derivadas del presente, las partes dejan constituidos sus domicilios en los señaladas en el presente contrato donde serán válidas y eficaces todas las que en ellos se cursaren.-------------------------------------------------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OCTAVA.- En caso de litigio, las partes se someterán a la jurisdicción y competencia de los tribunales de la Capital, renunciando a cualesquiera otras que pudieran corresponderles. -------------------------------------------------------------------------</w:t>
            </w:r>
          </w:p>
          <w:p w:rsidR="000D61DD" w:rsidRPr="000D61DD" w:rsidRDefault="000D61DD" w:rsidP="000D61D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 República del Paraguay, a </w:t>
            </w:r>
            <w:proofErr w:type="gramStart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0D61D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…días del mes de ………………del año dos mil ……………...------------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0D61DD" w:rsidRPr="000D61D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0D61DD" w:rsidRPr="000D61DD" w:rsidRDefault="000D61DD" w:rsidP="000D61D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0D61D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D61DD" w:rsidRPr="000D61DD" w:rsidRDefault="000D61DD" w:rsidP="000D61D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0D61D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0D61DD" w:rsidRPr="000D61DD" w:rsidRDefault="000D61DD" w:rsidP="000D61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0D61DD" w:rsidRDefault="00D021A0" w:rsidP="000D61DD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0D61DD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1DD"/>
    <w:rsid w:val="000D61DD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D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0D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D61DD"/>
    <w:rPr>
      <w:b/>
      <w:bCs/>
    </w:rPr>
  </w:style>
  <w:style w:type="character" w:styleId="nfasis">
    <w:name w:val="Emphasis"/>
    <w:basedOn w:val="Fuentedeprrafopredeter"/>
    <w:uiPriority w:val="20"/>
    <w:qFormat/>
    <w:rsid w:val="000D61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2022-06-28T15:21:00Z</dcterms:modified>
</cp:coreProperties>
</file>